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1A" w:rsidRDefault="00291A71" w:rsidP="00663E30">
      <w:pPr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4413885" cy="1654175"/>
            <wp:effectExtent l="19050" t="0" r="5715" b="0"/>
            <wp:docPr id="1" name="Picture 0" descr="Festival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 Logo Blu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71" w:rsidRDefault="00291A71" w:rsidP="00291A71">
      <w:pPr>
        <w:spacing w:after="0"/>
        <w:jc w:val="center"/>
        <w:rPr>
          <w:b/>
          <w:sz w:val="36"/>
          <w:szCs w:val="36"/>
        </w:rPr>
      </w:pPr>
    </w:p>
    <w:p w:rsidR="00291A71" w:rsidRDefault="00291A71" w:rsidP="00291A71">
      <w:pPr>
        <w:spacing w:after="0"/>
        <w:jc w:val="center"/>
        <w:rPr>
          <w:b/>
          <w:sz w:val="36"/>
          <w:szCs w:val="36"/>
        </w:rPr>
      </w:pPr>
    </w:p>
    <w:p w:rsidR="00291A71" w:rsidRPr="00291A71" w:rsidRDefault="00291A71" w:rsidP="00291A71">
      <w:pPr>
        <w:spacing w:after="0"/>
        <w:jc w:val="center"/>
        <w:rPr>
          <w:b/>
          <w:sz w:val="44"/>
          <w:szCs w:val="44"/>
        </w:rPr>
      </w:pPr>
      <w:r w:rsidRPr="00291A71">
        <w:rPr>
          <w:b/>
          <w:sz w:val="44"/>
          <w:szCs w:val="44"/>
        </w:rPr>
        <w:t>A Tasting of English Sp</w:t>
      </w:r>
      <w:r w:rsidR="00E83A96" w:rsidRPr="00291A71">
        <w:rPr>
          <w:b/>
          <w:sz w:val="44"/>
          <w:szCs w:val="44"/>
        </w:rPr>
        <w:t xml:space="preserve">arkling </w:t>
      </w:r>
      <w:r w:rsidRPr="00291A71">
        <w:rPr>
          <w:b/>
          <w:sz w:val="44"/>
          <w:szCs w:val="44"/>
        </w:rPr>
        <w:t>W</w:t>
      </w:r>
      <w:r w:rsidR="00E83A96" w:rsidRPr="00291A71">
        <w:rPr>
          <w:b/>
          <w:sz w:val="44"/>
          <w:szCs w:val="44"/>
        </w:rPr>
        <w:t>ines</w:t>
      </w:r>
      <w:r w:rsidR="00DD6C66" w:rsidRPr="00291A71">
        <w:rPr>
          <w:b/>
          <w:sz w:val="44"/>
          <w:szCs w:val="44"/>
        </w:rPr>
        <w:t xml:space="preserve"> </w:t>
      </w:r>
    </w:p>
    <w:p w:rsidR="00291A71" w:rsidRPr="00291A71" w:rsidRDefault="00291A71" w:rsidP="00291A71">
      <w:pPr>
        <w:spacing w:after="0"/>
        <w:jc w:val="center"/>
        <w:rPr>
          <w:b/>
          <w:sz w:val="44"/>
          <w:szCs w:val="44"/>
        </w:rPr>
      </w:pPr>
      <w:proofErr w:type="gramStart"/>
      <w:r w:rsidRPr="00291A71">
        <w:rPr>
          <w:b/>
          <w:sz w:val="44"/>
          <w:szCs w:val="44"/>
        </w:rPr>
        <w:t>at</w:t>
      </w:r>
      <w:proofErr w:type="gramEnd"/>
      <w:r w:rsidRPr="00291A71">
        <w:rPr>
          <w:b/>
          <w:sz w:val="44"/>
          <w:szCs w:val="44"/>
        </w:rPr>
        <w:t xml:space="preserve"> the Merchant Taylors’ Hall</w:t>
      </w:r>
      <w:r w:rsidR="00DD6C66" w:rsidRPr="00291A71">
        <w:rPr>
          <w:b/>
          <w:sz w:val="44"/>
          <w:szCs w:val="44"/>
        </w:rPr>
        <w:t xml:space="preserve"> </w:t>
      </w:r>
    </w:p>
    <w:p w:rsidR="00291A71" w:rsidRPr="00291A71" w:rsidRDefault="00291A71" w:rsidP="00291A71">
      <w:pPr>
        <w:spacing w:after="0"/>
        <w:jc w:val="center"/>
        <w:rPr>
          <w:b/>
          <w:sz w:val="44"/>
          <w:szCs w:val="44"/>
        </w:rPr>
      </w:pPr>
    </w:p>
    <w:p w:rsidR="00291A71" w:rsidRDefault="00291A71" w:rsidP="00291A71">
      <w:pPr>
        <w:spacing w:after="0"/>
        <w:jc w:val="center"/>
        <w:rPr>
          <w:b/>
          <w:sz w:val="36"/>
          <w:szCs w:val="36"/>
        </w:rPr>
      </w:pPr>
    </w:p>
    <w:p w:rsidR="00291A71" w:rsidRDefault="00291A71" w:rsidP="00291A71">
      <w:pPr>
        <w:spacing w:after="0"/>
        <w:jc w:val="center"/>
        <w:rPr>
          <w:b/>
          <w:sz w:val="36"/>
          <w:szCs w:val="36"/>
        </w:rPr>
      </w:pPr>
    </w:p>
    <w:p w:rsidR="00291A71" w:rsidRDefault="00291A71" w:rsidP="00291A71">
      <w:pPr>
        <w:spacing w:after="0"/>
        <w:jc w:val="center"/>
        <w:rPr>
          <w:b/>
          <w:sz w:val="36"/>
          <w:szCs w:val="36"/>
        </w:rPr>
      </w:pPr>
    </w:p>
    <w:p w:rsidR="00E83A96" w:rsidRPr="00EB3CC5" w:rsidRDefault="00DD6C66" w:rsidP="00291A71">
      <w:pPr>
        <w:spacing w:after="0"/>
        <w:jc w:val="center"/>
        <w:rPr>
          <w:b/>
          <w:sz w:val="36"/>
          <w:szCs w:val="36"/>
        </w:rPr>
      </w:pPr>
      <w:r w:rsidRPr="00EB3CC5">
        <w:rPr>
          <w:b/>
          <w:sz w:val="36"/>
          <w:szCs w:val="36"/>
        </w:rPr>
        <w:t>Tuesday 29</w:t>
      </w:r>
      <w:r w:rsidRPr="00EB3CC5">
        <w:rPr>
          <w:b/>
          <w:sz w:val="36"/>
          <w:szCs w:val="36"/>
          <w:vertAlign w:val="superscript"/>
        </w:rPr>
        <w:t>th</w:t>
      </w:r>
      <w:r w:rsidRPr="00EB3CC5">
        <w:rPr>
          <w:b/>
          <w:sz w:val="36"/>
          <w:szCs w:val="36"/>
        </w:rPr>
        <w:t xml:space="preserve"> May</w:t>
      </w:r>
    </w:p>
    <w:p w:rsidR="0058721A" w:rsidRDefault="0058721A" w:rsidP="00291A7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Presented by Oz Clarke, United Kingdom Vineyards Association Wine Communicator of the Year, 2016</w:t>
      </w:r>
    </w:p>
    <w:p w:rsidR="0058721A" w:rsidRPr="0058721A" w:rsidRDefault="0058721A" w:rsidP="00291A71">
      <w:pPr>
        <w:spacing w:after="0"/>
        <w:jc w:val="center"/>
        <w:rPr>
          <w:sz w:val="24"/>
          <w:szCs w:val="24"/>
        </w:rPr>
      </w:pPr>
    </w:p>
    <w:p w:rsidR="00291A71" w:rsidRDefault="00291A7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87747" w:rsidRPr="00291A71" w:rsidRDefault="00E83A96" w:rsidP="00291A71">
      <w:pPr>
        <w:jc w:val="center"/>
        <w:rPr>
          <w:b/>
          <w:sz w:val="24"/>
          <w:szCs w:val="24"/>
        </w:rPr>
      </w:pPr>
      <w:r w:rsidRPr="00291A71">
        <w:rPr>
          <w:b/>
          <w:sz w:val="28"/>
          <w:szCs w:val="28"/>
        </w:rPr>
        <w:lastRenderedPageBreak/>
        <w:t xml:space="preserve">Classic </w:t>
      </w:r>
      <w:r w:rsidR="00291A71">
        <w:rPr>
          <w:b/>
          <w:sz w:val="28"/>
          <w:szCs w:val="28"/>
        </w:rPr>
        <w:t>cuvees</w:t>
      </w:r>
    </w:p>
    <w:p w:rsidR="00BB1E5C" w:rsidRDefault="0058721A" w:rsidP="00291A71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1. </w:t>
      </w:r>
      <w:proofErr w:type="spellStart"/>
      <w:r w:rsidR="00E83A96" w:rsidRPr="00123912">
        <w:rPr>
          <w:b/>
          <w:sz w:val="24"/>
          <w:szCs w:val="24"/>
        </w:rPr>
        <w:t>Hattingley</w:t>
      </w:r>
      <w:proofErr w:type="spellEnd"/>
      <w:r w:rsidR="00E83A96" w:rsidRPr="00123912">
        <w:rPr>
          <w:b/>
          <w:sz w:val="24"/>
          <w:szCs w:val="24"/>
        </w:rPr>
        <w:t xml:space="preserve"> Valley Classic Reserve</w:t>
      </w:r>
      <w:r w:rsidR="00F53F22">
        <w:rPr>
          <w:sz w:val="24"/>
          <w:szCs w:val="24"/>
        </w:rPr>
        <w:t>, 12%.</w:t>
      </w:r>
      <w:proofErr w:type="gramEnd"/>
      <w:r w:rsidR="00E83A96" w:rsidRPr="00935749">
        <w:rPr>
          <w:sz w:val="24"/>
          <w:szCs w:val="24"/>
        </w:rPr>
        <w:t xml:space="preserve"> </w:t>
      </w:r>
      <w:proofErr w:type="gramStart"/>
      <w:r w:rsidR="00BB1E5C">
        <w:rPr>
          <w:sz w:val="24"/>
          <w:szCs w:val="24"/>
        </w:rPr>
        <w:t>50% Chardonnay, 30% Pinot Noir, 19% Pinot Meunier, 1% Pinot Gris.</w:t>
      </w:r>
      <w:proofErr w:type="gramEnd"/>
      <w:r w:rsidR="00D24CFC">
        <w:rPr>
          <w:sz w:val="24"/>
          <w:szCs w:val="24"/>
        </w:rPr>
        <w:t xml:space="preserve"> </w:t>
      </w:r>
      <w:r w:rsidR="00B23307">
        <w:rPr>
          <w:sz w:val="24"/>
          <w:szCs w:val="24"/>
        </w:rPr>
        <w:t xml:space="preserve">Acid 8.7 g/l, </w:t>
      </w:r>
      <w:r w:rsidR="00EA7148">
        <w:rPr>
          <w:sz w:val="24"/>
          <w:szCs w:val="24"/>
        </w:rPr>
        <w:t>sugar</w:t>
      </w:r>
      <w:r w:rsidR="00B23307">
        <w:rPr>
          <w:sz w:val="24"/>
          <w:szCs w:val="24"/>
        </w:rPr>
        <w:t xml:space="preserve"> 7 g/l. </w:t>
      </w:r>
      <w:r w:rsidR="00D24CFC">
        <w:rPr>
          <w:sz w:val="24"/>
          <w:szCs w:val="24"/>
        </w:rPr>
        <w:t xml:space="preserve">Hand-harvested and whole-bunch slow pressing. 15% of the juice </w:t>
      </w:r>
      <w:r w:rsidR="00B23307">
        <w:rPr>
          <w:sz w:val="24"/>
          <w:szCs w:val="24"/>
        </w:rPr>
        <w:t xml:space="preserve">was fermented in old white Burgundy barrels. Ageing on the lees in stainless steel tanks </w:t>
      </w:r>
      <w:r w:rsidR="00EA7148">
        <w:rPr>
          <w:sz w:val="24"/>
          <w:szCs w:val="24"/>
        </w:rPr>
        <w:t xml:space="preserve">was used </w:t>
      </w:r>
      <w:r w:rsidR="00B23307">
        <w:rPr>
          <w:sz w:val="24"/>
          <w:szCs w:val="24"/>
        </w:rPr>
        <w:t>to soften the wine before bottling. There was a partial malolactic fermentation to reduce the acidity. The wine was blended before bottling, using 18% of reserve wines, of several vintages. In the bottle, the wine spent at least 18 months on the lees, and at least 5 months on the cork before release.</w:t>
      </w:r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291A71" w:rsidRDefault="00291A71" w:rsidP="00291A71">
      <w:pPr>
        <w:spacing w:after="0" w:line="240" w:lineRule="auto"/>
        <w:rPr>
          <w:sz w:val="24"/>
          <w:szCs w:val="24"/>
        </w:rPr>
      </w:pPr>
    </w:p>
    <w:p w:rsidR="0058721A" w:rsidRPr="00935749" w:rsidRDefault="0058721A" w:rsidP="00291A71">
      <w:pPr>
        <w:spacing w:after="0" w:line="240" w:lineRule="auto"/>
        <w:rPr>
          <w:sz w:val="24"/>
          <w:szCs w:val="24"/>
        </w:rPr>
      </w:pPr>
    </w:p>
    <w:p w:rsidR="00E01336" w:rsidRPr="00935749" w:rsidRDefault="0058721A" w:rsidP="00291A71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 </w:t>
      </w:r>
      <w:proofErr w:type="spellStart"/>
      <w:r w:rsidR="00AE60E3" w:rsidRPr="00123912">
        <w:rPr>
          <w:b/>
          <w:sz w:val="24"/>
          <w:szCs w:val="24"/>
        </w:rPr>
        <w:t>Furleigh</w:t>
      </w:r>
      <w:proofErr w:type="spellEnd"/>
      <w:r w:rsidR="00AE60E3" w:rsidRPr="00123912">
        <w:rPr>
          <w:b/>
          <w:sz w:val="24"/>
          <w:szCs w:val="24"/>
        </w:rPr>
        <w:t xml:space="preserve"> Estate Classic </w:t>
      </w:r>
      <w:proofErr w:type="spellStart"/>
      <w:r w:rsidR="00AE60E3" w:rsidRPr="00123912">
        <w:rPr>
          <w:b/>
          <w:sz w:val="24"/>
          <w:szCs w:val="24"/>
        </w:rPr>
        <w:t>Cuvée</w:t>
      </w:r>
      <w:proofErr w:type="spellEnd"/>
      <w:r w:rsidR="00AE60E3" w:rsidRPr="00123912">
        <w:rPr>
          <w:b/>
          <w:sz w:val="24"/>
          <w:szCs w:val="24"/>
        </w:rPr>
        <w:t xml:space="preserve"> 2013</w:t>
      </w:r>
      <w:r w:rsidR="00AE60E3" w:rsidRPr="00935749">
        <w:rPr>
          <w:sz w:val="24"/>
          <w:szCs w:val="24"/>
        </w:rPr>
        <w:t xml:space="preserve">, </w:t>
      </w:r>
      <w:r w:rsidR="00F53F22">
        <w:rPr>
          <w:sz w:val="24"/>
          <w:szCs w:val="24"/>
        </w:rPr>
        <w:t>12%.</w:t>
      </w:r>
      <w:proofErr w:type="gramEnd"/>
      <w:r w:rsidR="00F53F22">
        <w:rPr>
          <w:sz w:val="24"/>
          <w:szCs w:val="24"/>
        </w:rPr>
        <w:t xml:space="preserve"> </w:t>
      </w:r>
      <w:proofErr w:type="gramStart"/>
      <w:r w:rsidR="00E01336">
        <w:rPr>
          <w:sz w:val="24"/>
          <w:szCs w:val="24"/>
        </w:rPr>
        <w:t>46% Pinot Noir, 40% Chardonnay, 14% Pinot Meunier</w:t>
      </w:r>
      <w:r w:rsidR="004D3008">
        <w:rPr>
          <w:sz w:val="24"/>
          <w:szCs w:val="24"/>
        </w:rPr>
        <w:t>.</w:t>
      </w:r>
      <w:proofErr w:type="gramEnd"/>
      <w:r w:rsidR="004D3008">
        <w:rPr>
          <w:sz w:val="24"/>
          <w:szCs w:val="24"/>
        </w:rPr>
        <w:t xml:space="preserve"> A</w:t>
      </w:r>
      <w:r w:rsidR="00E01336">
        <w:rPr>
          <w:sz w:val="24"/>
          <w:szCs w:val="24"/>
        </w:rPr>
        <w:t>cid 8.9 g/l; sugar 10 g/l.</w:t>
      </w:r>
      <w:r w:rsidR="00165BC9">
        <w:rPr>
          <w:sz w:val="24"/>
          <w:szCs w:val="24"/>
        </w:rPr>
        <w:t xml:space="preserve"> Hand-picked grapes were whole-bunch pressed to obtain the finest juice. The wine went into bottle after seven months, spent at least 18 months on the lees in bottle, and was released after a further two months after the dosage.</w:t>
      </w:r>
    </w:p>
    <w:p w:rsidR="00F53F22" w:rsidRDefault="00F53F22" w:rsidP="00291A71">
      <w:pPr>
        <w:spacing w:after="0" w:line="240" w:lineRule="auto"/>
        <w:rPr>
          <w:b/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b/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b/>
          <w:sz w:val="24"/>
          <w:szCs w:val="24"/>
        </w:rPr>
      </w:pPr>
    </w:p>
    <w:p w:rsidR="00291A71" w:rsidRDefault="00291A71" w:rsidP="00291A71">
      <w:pPr>
        <w:spacing w:after="0" w:line="240" w:lineRule="auto"/>
        <w:rPr>
          <w:b/>
          <w:sz w:val="24"/>
          <w:szCs w:val="24"/>
        </w:rPr>
      </w:pPr>
    </w:p>
    <w:p w:rsidR="0058721A" w:rsidRPr="00291A71" w:rsidRDefault="0058721A" w:rsidP="00291A71">
      <w:pPr>
        <w:spacing w:after="0" w:line="240" w:lineRule="auto"/>
        <w:jc w:val="center"/>
        <w:rPr>
          <w:b/>
          <w:sz w:val="28"/>
          <w:szCs w:val="28"/>
        </w:rPr>
      </w:pPr>
    </w:p>
    <w:p w:rsidR="00F87747" w:rsidRDefault="00E83A96" w:rsidP="00291A71">
      <w:pPr>
        <w:spacing w:after="0" w:line="240" w:lineRule="auto"/>
        <w:jc w:val="center"/>
        <w:rPr>
          <w:b/>
          <w:sz w:val="28"/>
          <w:szCs w:val="28"/>
        </w:rPr>
      </w:pPr>
      <w:r w:rsidRPr="00291A71">
        <w:rPr>
          <w:b/>
          <w:sz w:val="28"/>
          <w:szCs w:val="28"/>
        </w:rPr>
        <w:t xml:space="preserve">Blanc de </w:t>
      </w:r>
      <w:proofErr w:type="spellStart"/>
      <w:r w:rsidRPr="00291A71">
        <w:rPr>
          <w:b/>
          <w:sz w:val="28"/>
          <w:szCs w:val="28"/>
        </w:rPr>
        <w:t>Blancs</w:t>
      </w:r>
      <w:proofErr w:type="spellEnd"/>
    </w:p>
    <w:p w:rsidR="00291A71" w:rsidRPr="00291A71" w:rsidRDefault="00291A71" w:rsidP="00291A71">
      <w:pPr>
        <w:spacing w:after="0" w:line="240" w:lineRule="auto"/>
        <w:jc w:val="center"/>
        <w:rPr>
          <w:sz w:val="28"/>
          <w:szCs w:val="28"/>
        </w:rPr>
      </w:pPr>
    </w:p>
    <w:p w:rsidR="005A7C3C" w:rsidRDefault="0058721A" w:rsidP="00291A71">
      <w:pPr>
        <w:spacing w:after="0" w:line="240" w:lineRule="auto"/>
        <w:rPr>
          <w:sz w:val="24"/>
          <w:szCs w:val="24"/>
        </w:rPr>
      </w:pPr>
      <w:r w:rsidRPr="00291A71">
        <w:rPr>
          <w:b/>
          <w:sz w:val="24"/>
          <w:szCs w:val="24"/>
          <w:lang w:val="fr-FR"/>
        </w:rPr>
        <w:t xml:space="preserve">3. </w:t>
      </w:r>
      <w:proofErr w:type="spellStart"/>
      <w:r w:rsidR="00E83A96" w:rsidRPr="00291A71">
        <w:rPr>
          <w:b/>
          <w:sz w:val="24"/>
          <w:szCs w:val="24"/>
          <w:lang w:val="fr-FR"/>
        </w:rPr>
        <w:t>Ridgeview</w:t>
      </w:r>
      <w:proofErr w:type="spellEnd"/>
      <w:r w:rsidR="00E83A96" w:rsidRPr="00291A71">
        <w:rPr>
          <w:b/>
          <w:sz w:val="24"/>
          <w:szCs w:val="24"/>
          <w:lang w:val="fr-FR"/>
        </w:rPr>
        <w:t xml:space="preserve"> Blanc de Blancs, </w:t>
      </w:r>
      <w:r w:rsidR="00935749" w:rsidRPr="00291A71">
        <w:rPr>
          <w:b/>
          <w:sz w:val="24"/>
          <w:szCs w:val="24"/>
          <w:lang w:val="fr-FR"/>
        </w:rPr>
        <w:t>2013</w:t>
      </w:r>
      <w:r w:rsidR="00E83A96" w:rsidRPr="00291A71">
        <w:rPr>
          <w:sz w:val="24"/>
          <w:szCs w:val="24"/>
          <w:lang w:val="fr-FR"/>
        </w:rPr>
        <w:t>.</w:t>
      </w:r>
      <w:r w:rsidR="00123912" w:rsidRPr="00291A71">
        <w:rPr>
          <w:sz w:val="24"/>
          <w:szCs w:val="24"/>
          <w:lang w:val="fr-FR"/>
        </w:rPr>
        <w:t xml:space="preserve"> </w:t>
      </w:r>
      <w:r w:rsidR="002F3D04" w:rsidRPr="00291A71">
        <w:rPr>
          <w:sz w:val="24"/>
          <w:szCs w:val="24"/>
          <w:lang w:val="fr-FR"/>
        </w:rPr>
        <w:t xml:space="preserve">12%. </w:t>
      </w:r>
      <w:r w:rsidR="005A7C3C" w:rsidRPr="00291A71">
        <w:rPr>
          <w:sz w:val="24"/>
          <w:szCs w:val="24"/>
          <w:lang w:val="fr-FR"/>
        </w:rPr>
        <w:t>100% Chardonnay.</w:t>
      </w:r>
      <w:r w:rsidR="009946B9" w:rsidRPr="00291A71">
        <w:rPr>
          <w:sz w:val="24"/>
          <w:szCs w:val="24"/>
          <w:lang w:val="fr-FR"/>
        </w:rPr>
        <w:t xml:space="preserve"> </w:t>
      </w:r>
      <w:r w:rsidR="00ED4539">
        <w:rPr>
          <w:sz w:val="24"/>
          <w:szCs w:val="24"/>
        </w:rPr>
        <w:t xml:space="preserve">Acid 8.5 g/l, pH 3.05, sugar 8.8 g/l. </w:t>
      </w:r>
      <w:r w:rsidR="00AC2461">
        <w:rPr>
          <w:sz w:val="24"/>
          <w:szCs w:val="24"/>
        </w:rPr>
        <w:t xml:space="preserve">A late budburst helped reduce the risk of frost damage. </w:t>
      </w:r>
      <w:r w:rsidR="002F3D04">
        <w:rPr>
          <w:sz w:val="24"/>
          <w:szCs w:val="24"/>
        </w:rPr>
        <w:t xml:space="preserve">Whole-bunch pressed. </w:t>
      </w:r>
      <w:proofErr w:type="gramStart"/>
      <w:r w:rsidR="002F3D04">
        <w:rPr>
          <w:sz w:val="24"/>
          <w:szCs w:val="24"/>
        </w:rPr>
        <w:t xml:space="preserve">Yeast from Institute </w:t>
      </w:r>
      <w:proofErr w:type="spellStart"/>
      <w:r w:rsidR="002F3D04">
        <w:rPr>
          <w:sz w:val="24"/>
          <w:szCs w:val="24"/>
        </w:rPr>
        <w:t>Oenologique</w:t>
      </w:r>
      <w:proofErr w:type="spellEnd"/>
      <w:r w:rsidR="002F3D04">
        <w:rPr>
          <w:sz w:val="24"/>
          <w:szCs w:val="24"/>
        </w:rPr>
        <w:t xml:space="preserve"> de Champagne.</w:t>
      </w:r>
      <w:proofErr w:type="gramEnd"/>
      <w:r w:rsidR="002F3D04">
        <w:rPr>
          <w:sz w:val="24"/>
          <w:szCs w:val="24"/>
        </w:rPr>
        <w:t xml:space="preserve"> </w:t>
      </w:r>
      <w:proofErr w:type="gramStart"/>
      <w:r w:rsidR="002F3D04">
        <w:rPr>
          <w:sz w:val="24"/>
          <w:szCs w:val="24"/>
        </w:rPr>
        <w:t xml:space="preserve">Fermented in stainless steel and </w:t>
      </w:r>
      <w:r w:rsidR="00AC2461">
        <w:rPr>
          <w:sz w:val="24"/>
          <w:szCs w:val="24"/>
        </w:rPr>
        <w:t xml:space="preserve">French </w:t>
      </w:r>
      <w:r w:rsidR="002F3D04">
        <w:rPr>
          <w:sz w:val="24"/>
          <w:szCs w:val="24"/>
        </w:rPr>
        <w:t>oak barrels.</w:t>
      </w:r>
      <w:proofErr w:type="gramEnd"/>
      <w:r w:rsidR="002F3D04">
        <w:rPr>
          <w:sz w:val="24"/>
          <w:szCs w:val="24"/>
        </w:rPr>
        <w:t xml:space="preserve"> </w:t>
      </w:r>
      <w:proofErr w:type="gramStart"/>
      <w:r w:rsidR="002F3D04">
        <w:rPr>
          <w:sz w:val="24"/>
          <w:szCs w:val="24"/>
        </w:rPr>
        <w:lastRenderedPageBreak/>
        <w:t>100% malolactic fermentation.</w:t>
      </w:r>
      <w:proofErr w:type="gramEnd"/>
      <w:r w:rsidR="002F3D04">
        <w:rPr>
          <w:sz w:val="24"/>
          <w:szCs w:val="24"/>
        </w:rPr>
        <w:t xml:space="preserve"> </w:t>
      </w:r>
      <w:proofErr w:type="gramStart"/>
      <w:r w:rsidR="002F3D04">
        <w:rPr>
          <w:sz w:val="24"/>
          <w:szCs w:val="24"/>
        </w:rPr>
        <w:t>A minimum of 42 months on the lees in bottle.</w:t>
      </w:r>
      <w:proofErr w:type="gramEnd"/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291A71" w:rsidRDefault="00291A71" w:rsidP="00291A71">
      <w:pPr>
        <w:spacing w:after="0" w:line="240" w:lineRule="auto"/>
        <w:rPr>
          <w:sz w:val="24"/>
          <w:szCs w:val="24"/>
        </w:rPr>
      </w:pPr>
    </w:p>
    <w:p w:rsidR="00F53F22" w:rsidRPr="00291A71" w:rsidRDefault="00F53F22" w:rsidP="00291A71">
      <w:pPr>
        <w:spacing w:after="0" w:line="240" w:lineRule="auto"/>
        <w:jc w:val="center"/>
        <w:rPr>
          <w:sz w:val="28"/>
          <w:szCs w:val="28"/>
        </w:rPr>
      </w:pPr>
    </w:p>
    <w:p w:rsidR="00F87747" w:rsidRDefault="00E83A96" w:rsidP="00291A71">
      <w:pPr>
        <w:spacing w:after="0" w:line="240" w:lineRule="auto"/>
        <w:jc w:val="center"/>
        <w:rPr>
          <w:b/>
          <w:sz w:val="28"/>
          <w:szCs w:val="28"/>
        </w:rPr>
      </w:pPr>
      <w:r w:rsidRPr="00291A71">
        <w:rPr>
          <w:b/>
          <w:sz w:val="28"/>
          <w:szCs w:val="28"/>
        </w:rPr>
        <w:t>Blanc de Noirs</w:t>
      </w:r>
    </w:p>
    <w:p w:rsidR="00291A71" w:rsidRPr="00291A71" w:rsidRDefault="00291A71" w:rsidP="00291A71">
      <w:pPr>
        <w:spacing w:after="0" w:line="240" w:lineRule="auto"/>
        <w:jc w:val="center"/>
        <w:rPr>
          <w:b/>
          <w:sz w:val="28"/>
          <w:szCs w:val="28"/>
        </w:rPr>
      </w:pPr>
    </w:p>
    <w:p w:rsidR="009946B9" w:rsidRDefault="0058721A" w:rsidP="00291A71">
      <w:pPr>
        <w:spacing w:after="0" w:line="240" w:lineRule="auto"/>
        <w:rPr>
          <w:sz w:val="24"/>
          <w:szCs w:val="24"/>
        </w:rPr>
      </w:pPr>
      <w:r w:rsidRPr="00291A71">
        <w:rPr>
          <w:b/>
          <w:sz w:val="24"/>
          <w:szCs w:val="24"/>
          <w:lang w:val="fr-FR"/>
        </w:rPr>
        <w:t xml:space="preserve">4. </w:t>
      </w:r>
      <w:proofErr w:type="spellStart"/>
      <w:r w:rsidR="004E7ABD" w:rsidRPr="00291A71">
        <w:rPr>
          <w:b/>
          <w:sz w:val="24"/>
          <w:szCs w:val="24"/>
          <w:lang w:val="fr-FR"/>
        </w:rPr>
        <w:t>Exton</w:t>
      </w:r>
      <w:proofErr w:type="spellEnd"/>
      <w:r w:rsidR="004E7ABD" w:rsidRPr="00291A71">
        <w:rPr>
          <w:b/>
          <w:sz w:val="24"/>
          <w:szCs w:val="24"/>
          <w:lang w:val="fr-FR"/>
        </w:rPr>
        <w:t xml:space="preserve"> Park Blanc de Noirs NV</w:t>
      </w:r>
      <w:r w:rsidR="004D3008" w:rsidRPr="00291A71">
        <w:rPr>
          <w:sz w:val="24"/>
          <w:szCs w:val="24"/>
          <w:lang w:val="fr-FR"/>
        </w:rPr>
        <w:t>, 11.5%.</w:t>
      </w:r>
      <w:r w:rsidR="00123912" w:rsidRPr="00291A71">
        <w:rPr>
          <w:sz w:val="24"/>
          <w:szCs w:val="24"/>
          <w:lang w:val="fr-FR"/>
        </w:rPr>
        <w:t xml:space="preserve"> </w:t>
      </w:r>
      <w:proofErr w:type="gramStart"/>
      <w:r w:rsidR="00BB1E5C">
        <w:rPr>
          <w:sz w:val="24"/>
          <w:szCs w:val="24"/>
        </w:rPr>
        <w:t>100% Pinot Noir.</w:t>
      </w:r>
      <w:proofErr w:type="gramEnd"/>
      <w:r w:rsidR="009946B9">
        <w:rPr>
          <w:sz w:val="24"/>
          <w:szCs w:val="24"/>
        </w:rPr>
        <w:t xml:space="preserve"> </w:t>
      </w:r>
      <w:proofErr w:type="spellStart"/>
      <w:r w:rsidR="001032F1">
        <w:rPr>
          <w:sz w:val="24"/>
          <w:szCs w:val="24"/>
        </w:rPr>
        <w:t>Méthode</w:t>
      </w:r>
      <w:proofErr w:type="spellEnd"/>
      <w:r w:rsidR="001032F1">
        <w:rPr>
          <w:sz w:val="24"/>
          <w:szCs w:val="24"/>
        </w:rPr>
        <w:t xml:space="preserve"> </w:t>
      </w:r>
      <w:proofErr w:type="spellStart"/>
      <w:r w:rsidR="001032F1">
        <w:rPr>
          <w:sz w:val="24"/>
          <w:szCs w:val="24"/>
        </w:rPr>
        <w:t>Britannique</w:t>
      </w:r>
      <w:proofErr w:type="spellEnd"/>
      <w:r w:rsidR="001032F1">
        <w:rPr>
          <w:sz w:val="24"/>
          <w:szCs w:val="24"/>
        </w:rPr>
        <w:t xml:space="preserve">. </w:t>
      </w:r>
      <w:r w:rsidR="00EA7148">
        <w:rPr>
          <w:sz w:val="24"/>
          <w:szCs w:val="24"/>
        </w:rPr>
        <w:t xml:space="preserve">Acid </w:t>
      </w:r>
      <w:r w:rsidR="00C443BC">
        <w:rPr>
          <w:sz w:val="24"/>
          <w:szCs w:val="24"/>
        </w:rPr>
        <w:t>10.56 g/l</w:t>
      </w:r>
      <w:r w:rsidR="00EA7148">
        <w:rPr>
          <w:sz w:val="24"/>
          <w:szCs w:val="24"/>
        </w:rPr>
        <w:t xml:space="preserve">, </w:t>
      </w:r>
      <w:r w:rsidR="00ED4539">
        <w:rPr>
          <w:sz w:val="24"/>
          <w:szCs w:val="24"/>
        </w:rPr>
        <w:t xml:space="preserve">sugar 10.1 g/l. </w:t>
      </w:r>
      <w:r w:rsidR="009946B9" w:rsidRPr="009946B9">
        <w:rPr>
          <w:sz w:val="24"/>
          <w:szCs w:val="24"/>
        </w:rPr>
        <w:t>Made from 100% Pinot Noir grapes, of which 15% are from the young recently planted vines, and the rest from the more mature vines of earlier plantings.</w:t>
      </w:r>
      <w:r w:rsidR="009946B9">
        <w:rPr>
          <w:sz w:val="24"/>
          <w:szCs w:val="24"/>
        </w:rPr>
        <w:t xml:space="preserve"> </w:t>
      </w:r>
      <w:proofErr w:type="gramStart"/>
      <w:r w:rsidR="00B86A8E">
        <w:rPr>
          <w:sz w:val="24"/>
          <w:szCs w:val="24"/>
        </w:rPr>
        <w:t>From different terroirs in the vineyard and from vines of different ages.</w:t>
      </w:r>
      <w:proofErr w:type="gramEnd"/>
      <w:r w:rsidR="00B86A8E">
        <w:rPr>
          <w:sz w:val="24"/>
          <w:szCs w:val="24"/>
        </w:rPr>
        <w:t xml:space="preserve"> </w:t>
      </w:r>
      <w:proofErr w:type="gramStart"/>
      <w:r w:rsidR="00B86A8E">
        <w:rPr>
          <w:sz w:val="24"/>
          <w:szCs w:val="24"/>
        </w:rPr>
        <w:t>Used wines from several past vintages.</w:t>
      </w:r>
      <w:proofErr w:type="gramEnd"/>
      <w:r w:rsidR="00B86A8E">
        <w:rPr>
          <w:sz w:val="24"/>
          <w:szCs w:val="24"/>
        </w:rPr>
        <w:t xml:space="preserve"> </w:t>
      </w:r>
      <w:proofErr w:type="gramStart"/>
      <w:r w:rsidR="00B86A8E">
        <w:rPr>
          <w:sz w:val="24"/>
          <w:szCs w:val="24"/>
        </w:rPr>
        <w:t>Average time on lees</w:t>
      </w:r>
      <w:r w:rsidR="004D3008">
        <w:rPr>
          <w:sz w:val="24"/>
          <w:szCs w:val="24"/>
        </w:rPr>
        <w:t xml:space="preserve"> in the bottle</w:t>
      </w:r>
      <w:r w:rsidR="00B86A8E">
        <w:rPr>
          <w:sz w:val="24"/>
          <w:szCs w:val="24"/>
        </w:rPr>
        <w:t>, 15 months.</w:t>
      </w:r>
      <w:proofErr w:type="gramEnd"/>
      <w:r w:rsidR="00B86A8E">
        <w:rPr>
          <w:sz w:val="24"/>
          <w:szCs w:val="24"/>
        </w:rPr>
        <w:t xml:space="preserve"> </w:t>
      </w:r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6A7F1E" w:rsidRDefault="006A7F1E" w:rsidP="00291A71">
      <w:pPr>
        <w:spacing w:after="0" w:line="240" w:lineRule="auto"/>
        <w:rPr>
          <w:sz w:val="24"/>
          <w:szCs w:val="24"/>
        </w:rPr>
      </w:pPr>
    </w:p>
    <w:p w:rsidR="00E01336" w:rsidRDefault="00E01336" w:rsidP="00291A71">
      <w:pPr>
        <w:spacing w:after="0" w:line="240" w:lineRule="auto"/>
        <w:rPr>
          <w:sz w:val="24"/>
          <w:szCs w:val="24"/>
        </w:rPr>
      </w:pPr>
    </w:p>
    <w:p w:rsidR="006A7F1E" w:rsidRDefault="006A7F1E" w:rsidP="00291A71">
      <w:pPr>
        <w:spacing w:after="0" w:line="240" w:lineRule="auto"/>
        <w:rPr>
          <w:sz w:val="24"/>
          <w:szCs w:val="24"/>
        </w:rPr>
      </w:pPr>
    </w:p>
    <w:p w:rsidR="00E01336" w:rsidRDefault="0058721A" w:rsidP="00291A71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5. </w:t>
      </w:r>
      <w:r w:rsidR="004E7ABD" w:rsidRPr="00123912">
        <w:rPr>
          <w:b/>
          <w:sz w:val="24"/>
          <w:szCs w:val="24"/>
        </w:rPr>
        <w:t>Camel Valley White Pinot</w:t>
      </w:r>
      <w:r w:rsidR="00F53F22" w:rsidRPr="00123912">
        <w:rPr>
          <w:b/>
          <w:sz w:val="24"/>
          <w:szCs w:val="24"/>
        </w:rPr>
        <w:t xml:space="preserve"> Brut</w:t>
      </w:r>
      <w:r w:rsidR="004E7ABD" w:rsidRPr="00123912">
        <w:rPr>
          <w:b/>
          <w:sz w:val="24"/>
          <w:szCs w:val="24"/>
        </w:rPr>
        <w:t>, 2014</w:t>
      </w:r>
      <w:r w:rsidR="004E7ABD" w:rsidRPr="00935749">
        <w:rPr>
          <w:sz w:val="24"/>
          <w:szCs w:val="24"/>
        </w:rPr>
        <w:t xml:space="preserve">, </w:t>
      </w:r>
      <w:r w:rsidR="00F53F22">
        <w:rPr>
          <w:sz w:val="24"/>
          <w:szCs w:val="24"/>
        </w:rPr>
        <w:t>12.5%</w:t>
      </w:r>
      <w:r w:rsidR="00EC4AEF" w:rsidRPr="00935749">
        <w:rPr>
          <w:sz w:val="24"/>
          <w:szCs w:val="24"/>
        </w:rPr>
        <w:t>.</w:t>
      </w:r>
      <w:proofErr w:type="gramEnd"/>
      <w:r w:rsidR="00123912">
        <w:rPr>
          <w:sz w:val="24"/>
          <w:szCs w:val="24"/>
        </w:rPr>
        <w:t xml:space="preserve"> </w:t>
      </w:r>
      <w:proofErr w:type="gramStart"/>
      <w:r w:rsidR="00CD5A6C">
        <w:rPr>
          <w:sz w:val="24"/>
          <w:szCs w:val="24"/>
        </w:rPr>
        <w:t>100% Pinot Noir, using only the free-run juice.</w:t>
      </w:r>
      <w:proofErr w:type="gramEnd"/>
      <w:r w:rsidR="00CD5A6C">
        <w:rPr>
          <w:sz w:val="24"/>
          <w:szCs w:val="24"/>
        </w:rPr>
        <w:t xml:space="preserve"> </w:t>
      </w:r>
      <w:r w:rsidR="00A07A67">
        <w:rPr>
          <w:sz w:val="24"/>
          <w:szCs w:val="24"/>
        </w:rPr>
        <w:t xml:space="preserve">Acid 10.4 g/l, pH 3.27, sugar 12 g/l. </w:t>
      </w:r>
      <w:r w:rsidR="00CD5A6C">
        <w:rPr>
          <w:sz w:val="24"/>
          <w:szCs w:val="24"/>
        </w:rPr>
        <w:t>To retain fruit aromas</w:t>
      </w:r>
      <w:r w:rsidR="00ED4539">
        <w:rPr>
          <w:sz w:val="24"/>
          <w:szCs w:val="24"/>
        </w:rPr>
        <w:t xml:space="preserve"> and flavours</w:t>
      </w:r>
      <w:r w:rsidR="00CD5A6C">
        <w:rPr>
          <w:sz w:val="24"/>
          <w:szCs w:val="24"/>
        </w:rPr>
        <w:t>, the juice was cooled t</w:t>
      </w:r>
      <w:r w:rsidR="00A07A67">
        <w:rPr>
          <w:sz w:val="24"/>
          <w:szCs w:val="24"/>
        </w:rPr>
        <w:t>o 4°C before fermentation, where the temperature never rose above 13°C. In bottle, the wine spent at least 24 months on the lees for fruit freshness and a fresh yeast character.</w:t>
      </w:r>
    </w:p>
    <w:p w:rsidR="00E01336" w:rsidRDefault="00E01336" w:rsidP="00291A71">
      <w:pPr>
        <w:spacing w:after="0" w:line="240" w:lineRule="auto"/>
        <w:rPr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sz w:val="24"/>
          <w:szCs w:val="24"/>
        </w:rPr>
      </w:pPr>
    </w:p>
    <w:p w:rsidR="00291A71" w:rsidRDefault="00291A71" w:rsidP="00291A71">
      <w:pPr>
        <w:spacing w:after="0" w:line="240" w:lineRule="auto"/>
        <w:rPr>
          <w:sz w:val="24"/>
          <w:szCs w:val="24"/>
        </w:rPr>
      </w:pPr>
    </w:p>
    <w:p w:rsidR="00291A71" w:rsidRPr="00935749" w:rsidRDefault="00291A71" w:rsidP="00291A71">
      <w:pPr>
        <w:spacing w:after="0" w:line="240" w:lineRule="auto"/>
        <w:rPr>
          <w:sz w:val="24"/>
          <w:szCs w:val="24"/>
        </w:rPr>
      </w:pPr>
    </w:p>
    <w:p w:rsidR="00E01336" w:rsidRPr="00935749" w:rsidRDefault="0058721A" w:rsidP="00291A71">
      <w:pPr>
        <w:spacing w:after="0" w:line="240" w:lineRule="auto"/>
        <w:rPr>
          <w:sz w:val="24"/>
          <w:szCs w:val="24"/>
        </w:rPr>
      </w:pPr>
      <w:r w:rsidRPr="00291A71">
        <w:rPr>
          <w:b/>
          <w:sz w:val="24"/>
          <w:szCs w:val="24"/>
          <w:lang w:val="fr-FR"/>
        </w:rPr>
        <w:t xml:space="preserve">6. </w:t>
      </w:r>
      <w:proofErr w:type="spellStart"/>
      <w:r w:rsidR="00AE60E3" w:rsidRPr="00291A71">
        <w:rPr>
          <w:b/>
          <w:sz w:val="24"/>
          <w:szCs w:val="24"/>
          <w:lang w:val="fr-FR"/>
        </w:rPr>
        <w:t>Furleigh</w:t>
      </w:r>
      <w:proofErr w:type="spellEnd"/>
      <w:r w:rsidR="00AE60E3" w:rsidRPr="00291A71">
        <w:rPr>
          <w:b/>
          <w:sz w:val="24"/>
          <w:szCs w:val="24"/>
          <w:lang w:val="fr-FR"/>
        </w:rPr>
        <w:t xml:space="preserve"> </w:t>
      </w:r>
      <w:proofErr w:type="spellStart"/>
      <w:r w:rsidR="00AE60E3" w:rsidRPr="00291A71">
        <w:rPr>
          <w:b/>
          <w:sz w:val="24"/>
          <w:szCs w:val="24"/>
          <w:lang w:val="fr-FR"/>
        </w:rPr>
        <w:t>Estate</w:t>
      </w:r>
      <w:proofErr w:type="spellEnd"/>
      <w:r w:rsidR="00AE60E3" w:rsidRPr="00291A71">
        <w:rPr>
          <w:b/>
          <w:sz w:val="24"/>
          <w:szCs w:val="24"/>
          <w:lang w:val="fr-FR"/>
        </w:rPr>
        <w:t xml:space="preserve"> Blanc de Noirs</w:t>
      </w:r>
      <w:r w:rsidR="00B23307" w:rsidRPr="00291A71">
        <w:rPr>
          <w:b/>
          <w:sz w:val="24"/>
          <w:szCs w:val="24"/>
          <w:lang w:val="fr-FR"/>
        </w:rPr>
        <w:t xml:space="preserve"> Brut</w:t>
      </w:r>
      <w:r w:rsidR="00AE60E3" w:rsidRPr="00291A71">
        <w:rPr>
          <w:b/>
          <w:sz w:val="24"/>
          <w:szCs w:val="24"/>
          <w:lang w:val="fr-FR"/>
        </w:rPr>
        <w:t xml:space="preserve"> 2014</w:t>
      </w:r>
      <w:r w:rsidR="00AE60E3" w:rsidRPr="00291A71">
        <w:rPr>
          <w:sz w:val="24"/>
          <w:szCs w:val="24"/>
          <w:lang w:val="fr-FR"/>
        </w:rPr>
        <w:t xml:space="preserve">, </w:t>
      </w:r>
      <w:r w:rsidR="00F53F22" w:rsidRPr="00291A71">
        <w:rPr>
          <w:sz w:val="24"/>
          <w:szCs w:val="24"/>
          <w:lang w:val="fr-FR"/>
        </w:rPr>
        <w:t>12%.</w:t>
      </w:r>
      <w:r w:rsidR="00123912" w:rsidRPr="00291A71">
        <w:rPr>
          <w:sz w:val="24"/>
          <w:szCs w:val="24"/>
          <w:lang w:val="fr-FR"/>
        </w:rPr>
        <w:t xml:space="preserve"> </w:t>
      </w:r>
      <w:proofErr w:type="gramStart"/>
      <w:r w:rsidR="004D3008">
        <w:rPr>
          <w:sz w:val="24"/>
          <w:szCs w:val="24"/>
        </w:rPr>
        <w:t xml:space="preserve">88% </w:t>
      </w:r>
      <w:r w:rsidR="00E01336">
        <w:rPr>
          <w:sz w:val="24"/>
          <w:szCs w:val="24"/>
        </w:rPr>
        <w:t xml:space="preserve">Pinot Noir, </w:t>
      </w:r>
      <w:r w:rsidR="004D3008">
        <w:rPr>
          <w:sz w:val="24"/>
          <w:szCs w:val="24"/>
        </w:rPr>
        <w:t xml:space="preserve">12% </w:t>
      </w:r>
      <w:r w:rsidR="00E01336">
        <w:rPr>
          <w:sz w:val="24"/>
          <w:szCs w:val="24"/>
        </w:rPr>
        <w:t>Pinot Meunier.</w:t>
      </w:r>
      <w:proofErr w:type="gramEnd"/>
      <w:r w:rsidR="00E01336">
        <w:rPr>
          <w:sz w:val="24"/>
          <w:szCs w:val="24"/>
        </w:rPr>
        <w:t xml:space="preserve"> </w:t>
      </w:r>
      <w:r w:rsidR="00CD5A6C">
        <w:rPr>
          <w:sz w:val="24"/>
          <w:szCs w:val="24"/>
        </w:rPr>
        <w:t xml:space="preserve">Acid 7.8 g/l, pH 3.2, </w:t>
      </w:r>
      <w:r w:rsidR="00EA7148">
        <w:rPr>
          <w:sz w:val="24"/>
          <w:szCs w:val="24"/>
        </w:rPr>
        <w:t>sugar</w:t>
      </w:r>
      <w:r w:rsidR="00CD5A6C">
        <w:rPr>
          <w:sz w:val="24"/>
          <w:szCs w:val="24"/>
        </w:rPr>
        <w:t xml:space="preserve"> 10.3 g/l. </w:t>
      </w:r>
      <w:r w:rsidR="00D24CFC">
        <w:rPr>
          <w:sz w:val="24"/>
          <w:szCs w:val="24"/>
        </w:rPr>
        <w:t xml:space="preserve">Hand-picked grapes </w:t>
      </w:r>
      <w:r w:rsidR="00D24CFC">
        <w:rPr>
          <w:sz w:val="24"/>
          <w:szCs w:val="24"/>
        </w:rPr>
        <w:lastRenderedPageBreak/>
        <w:t xml:space="preserve">were slowly </w:t>
      </w:r>
      <w:r w:rsidR="00B23307">
        <w:rPr>
          <w:sz w:val="24"/>
          <w:szCs w:val="24"/>
        </w:rPr>
        <w:t xml:space="preserve">crushed in a special pneumatic </w:t>
      </w:r>
      <w:r w:rsidR="00D24CFC">
        <w:rPr>
          <w:sz w:val="24"/>
          <w:szCs w:val="24"/>
        </w:rPr>
        <w:t xml:space="preserve">press to obtain the best juice. </w:t>
      </w:r>
      <w:r w:rsidR="00CD5A6C" w:rsidRPr="00CD5A6C">
        <w:rPr>
          <w:sz w:val="24"/>
          <w:szCs w:val="24"/>
        </w:rPr>
        <w:t xml:space="preserve">Fermentation was in temperature-controlled stainless steel vats. </w:t>
      </w:r>
      <w:r w:rsidR="00CD5A6C">
        <w:rPr>
          <w:sz w:val="24"/>
          <w:szCs w:val="24"/>
        </w:rPr>
        <w:t>There was exposure to oak barrels from Cognac. More than 18 months lees contact in bottle.</w:t>
      </w:r>
    </w:p>
    <w:p w:rsidR="00F53F22" w:rsidRDefault="00F53F22" w:rsidP="00291A71">
      <w:pPr>
        <w:spacing w:after="0" w:line="240" w:lineRule="auto"/>
        <w:rPr>
          <w:b/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b/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b/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b/>
          <w:sz w:val="24"/>
          <w:szCs w:val="24"/>
        </w:rPr>
      </w:pPr>
    </w:p>
    <w:p w:rsidR="00F87747" w:rsidRDefault="004E7ABD" w:rsidP="00291A71">
      <w:pPr>
        <w:spacing w:after="0" w:line="240" w:lineRule="auto"/>
        <w:jc w:val="center"/>
        <w:rPr>
          <w:b/>
          <w:sz w:val="28"/>
          <w:szCs w:val="28"/>
        </w:rPr>
      </w:pPr>
      <w:r w:rsidRPr="00291A71">
        <w:rPr>
          <w:b/>
          <w:sz w:val="28"/>
          <w:szCs w:val="28"/>
        </w:rPr>
        <w:t>Rosé de Noirs</w:t>
      </w:r>
    </w:p>
    <w:p w:rsidR="00291A71" w:rsidRPr="00291A71" w:rsidRDefault="00291A71" w:rsidP="00291A71">
      <w:pPr>
        <w:spacing w:after="0" w:line="240" w:lineRule="auto"/>
        <w:jc w:val="center"/>
        <w:rPr>
          <w:sz w:val="28"/>
          <w:szCs w:val="28"/>
        </w:rPr>
      </w:pPr>
    </w:p>
    <w:p w:rsidR="00125AF0" w:rsidRDefault="0058721A" w:rsidP="00291A71">
      <w:pPr>
        <w:spacing w:after="0" w:line="240" w:lineRule="auto"/>
      </w:pPr>
      <w:r w:rsidRPr="00291A71">
        <w:rPr>
          <w:b/>
          <w:sz w:val="24"/>
          <w:szCs w:val="24"/>
          <w:lang w:val="fr-FR"/>
        </w:rPr>
        <w:t xml:space="preserve">7. </w:t>
      </w:r>
      <w:r w:rsidR="004E7ABD" w:rsidRPr="00291A71">
        <w:rPr>
          <w:b/>
          <w:sz w:val="24"/>
          <w:szCs w:val="24"/>
          <w:lang w:val="fr-FR"/>
        </w:rPr>
        <w:t xml:space="preserve">Camel </w:t>
      </w:r>
      <w:proofErr w:type="spellStart"/>
      <w:r w:rsidR="004E7ABD" w:rsidRPr="00291A71">
        <w:rPr>
          <w:b/>
          <w:sz w:val="24"/>
          <w:szCs w:val="24"/>
          <w:lang w:val="fr-FR"/>
        </w:rPr>
        <w:t>Valley</w:t>
      </w:r>
      <w:proofErr w:type="spellEnd"/>
      <w:r w:rsidR="004E7ABD" w:rsidRPr="00291A71">
        <w:rPr>
          <w:b/>
          <w:sz w:val="24"/>
          <w:szCs w:val="24"/>
          <w:lang w:val="fr-FR"/>
        </w:rPr>
        <w:t xml:space="preserve"> Pinot Noir Rosé Brut 2014</w:t>
      </w:r>
      <w:r w:rsidR="004D3008" w:rsidRPr="00291A71">
        <w:rPr>
          <w:sz w:val="24"/>
          <w:szCs w:val="24"/>
          <w:lang w:val="fr-FR"/>
        </w:rPr>
        <w:t xml:space="preserve">, </w:t>
      </w:r>
      <w:r w:rsidR="004D3008" w:rsidRPr="00291A71">
        <w:rPr>
          <w:lang w:val="fr-FR"/>
        </w:rPr>
        <w:t>12.5%</w:t>
      </w:r>
      <w:r w:rsidR="004E7ABD" w:rsidRPr="00291A71">
        <w:rPr>
          <w:sz w:val="24"/>
          <w:szCs w:val="24"/>
          <w:lang w:val="fr-FR"/>
        </w:rPr>
        <w:t>.</w:t>
      </w:r>
      <w:r w:rsidR="00123912" w:rsidRPr="00291A71">
        <w:rPr>
          <w:sz w:val="24"/>
          <w:szCs w:val="24"/>
          <w:lang w:val="fr-FR"/>
        </w:rPr>
        <w:t xml:space="preserve"> </w:t>
      </w:r>
      <w:proofErr w:type="gramStart"/>
      <w:r w:rsidR="00E01336" w:rsidRPr="000B3029">
        <w:t>100% Pinot Noir.</w:t>
      </w:r>
      <w:proofErr w:type="gramEnd"/>
      <w:r w:rsidR="00765F75">
        <w:t xml:space="preserve"> Acid 9.4 g/l, pH 3.14, sugar 9 g/l</w:t>
      </w:r>
      <w:r w:rsidR="004D3008">
        <w:t>.</w:t>
      </w:r>
      <w:r w:rsidR="00765F75">
        <w:t xml:space="preserve"> </w:t>
      </w:r>
      <w:r w:rsidR="000B3029" w:rsidRPr="000B3029">
        <w:t xml:space="preserve">The grapes </w:t>
      </w:r>
      <w:r w:rsidR="000B3029">
        <w:t>we</w:t>
      </w:r>
      <w:r w:rsidR="000B3029" w:rsidRPr="000B3029">
        <w:t>re crushed to retain more of the special fruit characters that are unique to grapes grown in England</w:t>
      </w:r>
      <w:r w:rsidR="000B3029">
        <w:t>, with the</w:t>
      </w:r>
      <w:r w:rsidR="000B3029" w:rsidRPr="000B3029">
        <w:t xml:space="preserve"> by-product of a delicate pink colour. Only the free run juice is used for the sparkling wine</w:t>
      </w:r>
      <w:r w:rsidR="00A913B0">
        <w:t>,</w:t>
      </w:r>
      <w:r w:rsidR="000B3029" w:rsidRPr="000B3029">
        <w:t xml:space="preserve"> with the pressed juice going to still wine. The juice is cooled to 4°C to retain the delicate fruit aromas. The ferment</w:t>
      </w:r>
      <w:r w:rsidR="004D3008">
        <w:t>ation</w:t>
      </w:r>
      <w:r w:rsidR="000B3029" w:rsidRPr="000B3029">
        <w:t xml:space="preserve"> temperature </w:t>
      </w:r>
      <w:r w:rsidR="004D3008">
        <w:t>wa</w:t>
      </w:r>
      <w:r w:rsidR="000B3029" w:rsidRPr="000B3029">
        <w:t>s only allowed to rise to 13°C</w:t>
      </w:r>
      <w:r w:rsidR="004D3008">
        <w:t>,</w:t>
      </w:r>
      <w:r w:rsidR="000B3029" w:rsidRPr="000B3029">
        <w:t xml:space="preserve"> resulting in more fruit character in the base wine. This wine spent 12 months on the lees.</w:t>
      </w:r>
    </w:p>
    <w:p w:rsidR="0058721A" w:rsidRDefault="0058721A" w:rsidP="00291A71">
      <w:pPr>
        <w:spacing w:after="0" w:line="240" w:lineRule="auto"/>
      </w:pPr>
    </w:p>
    <w:p w:rsidR="0058721A" w:rsidRPr="000B3029" w:rsidRDefault="0058721A" w:rsidP="00291A71">
      <w:pPr>
        <w:spacing w:after="0" w:line="240" w:lineRule="auto"/>
      </w:pPr>
    </w:p>
    <w:p w:rsidR="00E01336" w:rsidRDefault="00E01336" w:rsidP="00291A71">
      <w:pPr>
        <w:spacing w:after="0" w:line="240" w:lineRule="auto"/>
        <w:rPr>
          <w:b/>
          <w:sz w:val="24"/>
          <w:szCs w:val="24"/>
        </w:rPr>
      </w:pPr>
    </w:p>
    <w:p w:rsidR="0058721A" w:rsidRDefault="0058721A" w:rsidP="00291A71">
      <w:pPr>
        <w:spacing w:after="0" w:line="240" w:lineRule="auto"/>
        <w:rPr>
          <w:b/>
          <w:sz w:val="24"/>
          <w:szCs w:val="24"/>
        </w:rPr>
      </w:pPr>
    </w:p>
    <w:p w:rsidR="00F87747" w:rsidRDefault="004E7ABD" w:rsidP="00291A7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291A71">
        <w:rPr>
          <w:b/>
          <w:sz w:val="28"/>
          <w:szCs w:val="28"/>
        </w:rPr>
        <w:t>Demi</w:t>
      </w:r>
      <w:proofErr w:type="spellEnd"/>
      <w:r w:rsidRPr="00291A71">
        <w:rPr>
          <w:b/>
          <w:sz w:val="28"/>
          <w:szCs w:val="28"/>
        </w:rPr>
        <w:t>-Sec</w:t>
      </w:r>
    </w:p>
    <w:p w:rsidR="006A7F1E" w:rsidRPr="00291A71" w:rsidRDefault="006A7F1E" w:rsidP="00291A71">
      <w:pPr>
        <w:spacing w:after="0" w:line="240" w:lineRule="auto"/>
        <w:jc w:val="center"/>
        <w:rPr>
          <w:sz w:val="28"/>
          <w:szCs w:val="28"/>
        </w:rPr>
      </w:pPr>
    </w:p>
    <w:p w:rsidR="00E01336" w:rsidRDefault="0058721A" w:rsidP="00291A71">
      <w:pPr>
        <w:spacing w:after="0" w:line="240" w:lineRule="auto"/>
        <w:rPr>
          <w:sz w:val="24"/>
          <w:szCs w:val="24"/>
        </w:rPr>
      </w:pPr>
      <w:r w:rsidRPr="00291A71">
        <w:rPr>
          <w:b/>
          <w:sz w:val="24"/>
          <w:szCs w:val="24"/>
          <w:lang w:val="fr-FR"/>
        </w:rPr>
        <w:t xml:space="preserve">8. </w:t>
      </w:r>
      <w:proofErr w:type="spellStart"/>
      <w:r w:rsidR="004E7ABD" w:rsidRPr="00291A71">
        <w:rPr>
          <w:b/>
          <w:sz w:val="24"/>
          <w:szCs w:val="24"/>
          <w:lang w:val="fr-FR"/>
        </w:rPr>
        <w:t>Nyetimber</w:t>
      </w:r>
      <w:proofErr w:type="spellEnd"/>
      <w:r w:rsidR="004E7ABD" w:rsidRPr="00291A71">
        <w:rPr>
          <w:b/>
          <w:sz w:val="24"/>
          <w:szCs w:val="24"/>
          <w:lang w:val="fr-FR"/>
        </w:rPr>
        <w:t xml:space="preserve"> </w:t>
      </w:r>
      <w:proofErr w:type="spellStart"/>
      <w:r w:rsidR="004E7ABD" w:rsidRPr="00291A71">
        <w:rPr>
          <w:b/>
          <w:sz w:val="24"/>
          <w:szCs w:val="24"/>
          <w:lang w:val="fr-FR"/>
        </w:rPr>
        <w:t>Demi-Sec</w:t>
      </w:r>
      <w:proofErr w:type="spellEnd"/>
      <w:r w:rsidR="004E7ABD" w:rsidRPr="00291A71">
        <w:rPr>
          <w:b/>
          <w:sz w:val="24"/>
          <w:szCs w:val="24"/>
          <w:lang w:val="fr-FR"/>
        </w:rPr>
        <w:t xml:space="preserve"> NV</w:t>
      </w:r>
      <w:r w:rsidR="00EF7452" w:rsidRPr="00291A71">
        <w:rPr>
          <w:b/>
          <w:sz w:val="24"/>
          <w:szCs w:val="24"/>
          <w:lang w:val="fr-FR"/>
        </w:rPr>
        <w:t xml:space="preserve"> (multi-vintage)</w:t>
      </w:r>
      <w:r w:rsidR="004D3008" w:rsidRPr="00291A71">
        <w:rPr>
          <w:sz w:val="24"/>
          <w:szCs w:val="24"/>
          <w:lang w:val="fr-FR"/>
        </w:rPr>
        <w:t>, 12.0%.</w:t>
      </w:r>
      <w:r w:rsidR="00123912" w:rsidRPr="00291A71">
        <w:rPr>
          <w:sz w:val="24"/>
          <w:szCs w:val="24"/>
          <w:lang w:val="fr-FR"/>
        </w:rPr>
        <w:t xml:space="preserve"> </w:t>
      </w:r>
      <w:proofErr w:type="gramStart"/>
      <w:r w:rsidR="00E01336">
        <w:rPr>
          <w:sz w:val="24"/>
          <w:szCs w:val="24"/>
        </w:rPr>
        <w:t>100% Chardonnay.</w:t>
      </w:r>
      <w:proofErr w:type="gramEnd"/>
      <w:r w:rsidR="00765F75">
        <w:rPr>
          <w:sz w:val="24"/>
          <w:szCs w:val="24"/>
        </w:rPr>
        <w:t xml:space="preserve"> A</w:t>
      </w:r>
      <w:r w:rsidR="00EF7452">
        <w:rPr>
          <w:sz w:val="24"/>
          <w:szCs w:val="24"/>
        </w:rPr>
        <w:t xml:space="preserve">cid 8.5 g/l, pH 3.0, sugar 40 g/l. 20 to 30% reserve wine. No oak. Does have </w:t>
      </w:r>
      <w:proofErr w:type="gramStart"/>
      <w:r w:rsidR="00EF7452">
        <w:rPr>
          <w:sz w:val="24"/>
          <w:szCs w:val="24"/>
        </w:rPr>
        <w:t>a malolactic</w:t>
      </w:r>
      <w:proofErr w:type="gramEnd"/>
      <w:r w:rsidR="00EF7452">
        <w:rPr>
          <w:sz w:val="24"/>
          <w:szCs w:val="24"/>
        </w:rPr>
        <w:t xml:space="preserve"> fermentation. </w:t>
      </w:r>
      <w:proofErr w:type="gramStart"/>
      <w:r w:rsidR="00EF7452">
        <w:rPr>
          <w:sz w:val="24"/>
          <w:szCs w:val="24"/>
        </w:rPr>
        <w:t>Minimum of 36 months lees ageing in bottle.</w:t>
      </w:r>
      <w:proofErr w:type="gramEnd"/>
      <w:r w:rsidR="00EF7452">
        <w:rPr>
          <w:sz w:val="24"/>
          <w:szCs w:val="24"/>
        </w:rPr>
        <w:t xml:space="preserve"> </w:t>
      </w:r>
    </w:p>
    <w:p w:rsidR="00F53F22" w:rsidRPr="00935749" w:rsidRDefault="00F53F22" w:rsidP="00291A71">
      <w:pPr>
        <w:spacing w:after="0" w:line="240" w:lineRule="auto"/>
        <w:rPr>
          <w:sz w:val="24"/>
          <w:szCs w:val="24"/>
        </w:rPr>
      </w:pPr>
    </w:p>
    <w:sectPr w:rsidR="00F53F22" w:rsidRPr="00935749" w:rsidSect="00291A71">
      <w:headerReference w:type="default" r:id="rId9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5B" w:rsidRDefault="00B6145B" w:rsidP="002720A3">
      <w:pPr>
        <w:spacing w:after="0" w:line="240" w:lineRule="auto"/>
      </w:pPr>
      <w:r>
        <w:separator/>
      </w:r>
    </w:p>
  </w:endnote>
  <w:endnote w:type="continuationSeparator" w:id="0">
    <w:p w:rsidR="00B6145B" w:rsidRDefault="00B6145B" w:rsidP="0027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5B" w:rsidRDefault="00B6145B" w:rsidP="002720A3">
      <w:pPr>
        <w:spacing w:after="0" w:line="240" w:lineRule="auto"/>
      </w:pPr>
      <w:r>
        <w:separator/>
      </w:r>
    </w:p>
  </w:footnote>
  <w:footnote w:type="continuationSeparator" w:id="0">
    <w:p w:rsidR="00B6145B" w:rsidRDefault="00B6145B" w:rsidP="0027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A3" w:rsidRDefault="002720A3" w:rsidP="002720A3">
    <w:pPr>
      <w:pStyle w:val="Header"/>
      <w:tabs>
        <w:tab w:val="left" w:pos="7400"/>
      </w:tabs>
    </w:pPr>
    <w:r>
      <w:tab/>
    </w:r>
    <w:r>
      <w:rPr>
        <w:noProof/>
      </w:rPr>
      <w:tab/>
    </w:r>
  </w:p>
  <w:p w:rsidR="002720A3" w:rsidRDefault="002720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30C2E"/>
    <w:multiLevelType w:val="multilevel"/>
    <w:tmpl w:val="08526F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A96"/>
    <w:rsid w:val="0003754D"/>
    <w:rsid w:val="00041756"/>
    <w:rsid w:val="00044542"/>
    <w:rsid w:val="000A5F00"/>
    <w:rsid w:val="000B04D3"/>
    <w:rsid w:val="000B3029"/>
    <w:rsid w:val="000E221B"/>
    <w:rsid w:val="001032F1"/>
    <w:rsid w:val="00123912"/>
    <w:rsid w:val="00125AF0"/>
    <w:rsid w:val="00155F85"/>
    <w:rsid w:val="00161B45"/>
    <w:rsid w:val="00165BC9"/>
    <w:rsid w:val="001A014D"/>
    <w:rsid w:val="001C164A"/>
    <w:rsid w:val="001E7369"/>
    <w:rsid w:val="001F04C5"/>
    <w:rsid w:val="0021082F"/>
    <w:rsid w:val="002720A3"/>
    <w:rsid w:val="0027260B"/>
    <w:rsid w:val="00285BFE"/>
    <w:rsid w:val="00291A71"/>
    <w:rsid w:val="002948B4"/>
    <w:rsid w:val="002E0098"/>
    <w:rsid w:val="002F3D04"/>
    <w:rsid w:val="003029C7"/>
    <w:rsid w:val="0031246F"/>
    <w:rsid w:val="003262C9"/>
    <w:rsid w:val="00330887"/>
    <w:rsid w:val="00372F1B"/>
    <w:rsid w:val="003807C8"/>
    <w:rsid w:val="003A3DFB"/>
    <w:rsid w:val="003A4BF7"/>
    <w:rsid w:val="003C2A82"/>
    <w:rsid w:val="003F3383"/>
    <w:rsid w:val="004239E7"/>
    <w:rsid w:val="00430C88"/>
    <w:rsid w:val="00474F11"/>
    <w:rsid w:val="004D3008"/>
    <w:rsid w:val="004E7ABD"/>
    <w:rsid w:val="005523F1"/>
    <w:rsid w:val="00576FED"/>
    <w:rsid w:val="00582681"/>
    <w:rsid w:val="00583CD6"/>
    <w:rsid w:val="0058721A"/>
    <w:rsid w:val="005A7C3C"/>
    <w:rsid w:val="005B06CF"/>
    <w:rsid w:val="005C3027"/>
    <w:rsid w:val="005C4487"/>
    <w:rsid w:val="005E40C9"/>
    <w:rsid w:val="00663E30"/>
    <w:rsid w:val="006A4BAD"/>
    <w:rsid w:val="006A7800"/>
    <w:rsid w:val="006A7F1E"/>
    <w:rsid w:val="00705566"/>
    <w:rsid w:val="00765F75"/>
    <w:rsid w:val="00767375"/>
    <w:rsid w:val="00770444"/>
    <w:rsid w:val="007B6589"/>
    <w:rsid w:val="007C65D3"/>
    <w:rsid w:val="0080163B"/>
    <w:rsid w:val="008200EE"/>
    <w:rsid w:val="00830B95"/>
    <w:rsid w:val="00861665"/>
    <w:rsid w:val="008730B1"/>
    <w:rsid w:val="00873632"/>
    <w:rsid w:val="00877703"/>
    <w:rsid w:val="008B297B"/>
    <w:rsid w:val="008F6F98"/>
    <w:rsid w:val="00912325"/>
    <w:rsid w:val="00925FC8"/>
    <w:rsid w:val="009261E7"/>
    <w:rsid w:val="00935749"/>
    <w:rsid w:val="009760D8"/>
    <w:rsid w:val="00983F76"/>
    <w:rsid w:val="00993869"/>
    <w:rsid w:val="009946B9"/>
    <w:rsid w:val="009C11FD"/>
    <w:rsid w:val="009D600A"/>
    <w:rsid w:val="00A07A67"/>
    <w:rsid w:val="00A175DB"/>
    <w:rsid w:val="00A1790F"/>
    <w:rsid w:val="00A210BD"/>
    <w:rsid w:val="00A2604F"/>
    <w:rsid w:val="00A40B95"/>
    <w:rsid w:val="00A913B0"/>
    <w:rsid w:val="00AA25F7"/>
    <w:rsid w:val="00AC2461"/>
    <w:rsid w:val="00AD29FF"/>
    <w:rsid w:val="00AE29BE"/>
    <w:rsid w:val="00AE4D93"/>
    <w:rsid w:val="00AE60E3"/>
    <w:rsid w:val="00AF0E77"/>
    <w:rsid w:val="00AF4F38"/>
    <w:rsid w:val="00B004D9"/>
    <w:rsid w:val="00B23307"/>
    <w:rsid w:val="00B430CB"/>
    <w:rsid w:val="00B507DF"/>
    <w:rsid w:val="00B6145B"/>
    <w:rsid w:val="00B7598C"/>
    <w:rsid w:val="00B86A8E"/>
    <w:rsid w:val="00BA73F1"/>
    <w:rsid w:val="00BB1E5C"/>
    <w:rsid w:val="00C02222"/>
    <w:rsid w:val="00C070C4"/>
    <w:rsid w:val="00C205C2"/>
    <w:rsid w:val="00C443BC"/>
    <w:rsid w:val="00C57114"/>
    <w:rsid w:val="00C6130B"/>
    <w:rsid w:val="00C71B9A"/>
    <w:rsid w:val="00CD5A6C"/>
    <w:rsid w:val="00CE5740"/>
    <w:rsid w:val="00CF672D"/>
    <w:rsid w:val="00D1462B"/>
    <w:rsid w:val="00D24CFC"/>
    <w:rsid w:val="00D27113"/>
    <w:rsid w:val="00D4034B"/>
    <w:rsid w:val="00D565D4"/>
    <w:rsid w:val="00D6088A"/>
    <w:rsid w:val="00D75B8C"/>
    <w:rsid w:val="00DC7B28"/>
    <w:rsid w:val="00DD6C66"/>
    <w:rsid w:val="00E01336"/>
    <w:rsid w:val="00E06224"/>
    <w:rsid w:val="00E24DBC"/>
    <w:rsid w:val="00E2703F"/>
    <w:rsid w:val="00E3452A"/>
    <w:rsid w:val="00E455C3"/>
    <w:rsid w:val="00E83A96"/>
    <w:rsid w:val="00E90761"/>
    <w:rsid w:val="00EA7148"/>
    <w:rsid w:val="00EB3CC5"/>
    <w:rsid w:val="00EC4AEF"/>
    <w:rsid w:val="00EC564F"/>
    <w:rsid w:val="00ED4539"/>
    <w:rsid w:val="00EF7452"/>
    <w:rsid w:val="00F1195A"/>
    <w:rsid w:val="00F23959"/>
    <w:rsid w:val="00F26C62"/>
    <w:rsid w:val="00F53F22"/>
    <w:rsid w:val="00F7028E"/>
    <w:rsid w:val="00F82B2A"/>
    <w:rsid w:val="00F87747"/>
    <w:rsid w:val="00FD336C"/>
    <w:rsid w:val="00FF1945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5F00"/>
  </w:style>
  <w:style w:type="paragraph" w:styleId="Header">
    <w:name w:val="header"/>
    <w:basedOn w:val="Normal"/>
    <w:link w:val="HeaderChar"/>
    <w:uiPriority w:val="99"/>
    <w:unhideWhenUsed/>
    <w:rsid w:val="0027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A3"/>
  </w:style>
  <w:style w:type="paragraph" w:styleId="Footer">
    <w:name w:val="footer"/>
    <w:basedOn w:val="Normal"/>
    <w:link w:val="FooterChar"/>
    <w:uiPriority w:val="99"/>
    <w:unhideWhenUsed/>
    <w:rsid w:val="0027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A3"/>
  </w:style>
  <w:style w:type="paragraph" w:styleId="NormalWeb">
    <w:name w:val="Normal (Web)"/>
    <w:basedOn w:val="Normal"/>
    <w:uiPriority w:val="99"/>
    <w:semiHidden/>
    <w:unhideWhenUsed/>
    <w:rsid w:val="0099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46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46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5F00"/>
  </w:style>
  <w:style w:type="paragraph" w:styleId="Header">
    <w:name w:val="header"/>
    <w:basedOn w:val="Normal"/>
    <w:link w:val="HeaderChar"/>
    <w:uiPriority w:val="99"/>
    <w:unhideWhenUsed/>
    <w:rsid w:val="0027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A3"/>
  </w:style>
  <w:style w:type="paragraph" w:styleId="Footer">
    <w:name w:val="footer"/>
    <w:basedOn w:val="Normal"/>
    <w:link w:val="FooterChar"/>
    <w:uiPriority w:val="99"/>
    <w:unhideWhenUsed/>
    <w:rsid w:val="0027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A3"/>
  </w:style>
  <w:style w:type="paragraph" w:styleId="NormalWeb">
    <w:name w:val="Normal (Web)"/>
    <w:basedOn w:val="Normal"/>
    <w:uiPriority w:val="99"/>
    <w:semiHidden/>
    <w:unhideWhenUsed/>
    <w:rsid w:val="0099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946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46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897A4-CBC7-4F5F-BEDD-C8EFA3DF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Alan Shepherd</cp:lastModifiedBy>
  <cp:revision>2</cp:revision>
  <cp:lastPrinted>2018-02-24T12:26:00Z</cp:lastPrinted>
  <dcterms:created xsi:type="dcterms:W3CDTF">2018-03-26T13:00:00Z</dcterms:created>
  <dcterms:modified xsi:type="dcterms:W3CDTF">2018-03-26T13:00:00Z</dcterms:modified>
</cp:coreProperties>
</file>